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>
    <v:background id="_x0000_s1025" o:bwmode="white" fillcolor="#f8f8f8">
      <v:fill r:id="rId3" o:title="Газетная бумага" color2="#fabf8f [1945]" type="tile"/>
    </v:background>
  </w:background>
  <w:body>
    <w:tbl>
      <w:tblPr>
        <w:tblW w:w="10780" w:type="dxa"/>
        <w:tblInd w:w="93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544"/>
        <w:gridCol w:w="5236"/>
      </w:tblGrid>
      <w:tr w:rsidR="00BF62EB" w:rsidRPr="00BF62EB" w14:paraId="1F434082" w14:textId="77777777" w:rsidTr="001F42B7">
        <w:trPr>
          <w:trHeight w:val="75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88982F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выигранным судам у РСО</w:t>
            </w:r>
          </w:p>
        </w:tc>
      </w:tr>
      <w:tr w:rsidR="00BF62EB" w:rsidRPr="00BF62EB" w14:paraId="2F213C68" w14:textId="77777777" w:rsidTr="001F42B7">
        <w:trPr>
          <w:trHeight w:val="36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0E7166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7C0F0C27" w14:textId="77777777" w:rsidTr="001F42B7">
        <w:trPr>
          <w:trHeight w:val="60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17406B" w14:textId="194A14D8" w:rsidR="00BF62EB" w:rsidRPr="00BF62EB" w:rsidRDefault="001F0A4D" w:rsidP="004513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Обществом не направлялись документы для возбуждения судебных разбирательств.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F62EB" w:rsidRPr="00BF62EB" w14:paraId="3556AAC2" w14:textId="77777777" w:rsidTr="001F42B7">
        <w:trPr>
          <w:trHeight w:val="63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5238B7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погашению кредиторской задолженности перед РСО</w:t>
            </w:r>
          </w:p>
        </w:tc>
      </w:tr>
      <w:tr w:rsidR="00BF62EB" w:rsidRPr="00BF62EB" w14:paraId="64900F1B" w14:textId="77777777" w:rsidTr="001F42B7">
        <w:trPr>
          <w:trHeight w:val="42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E1ABFE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29F9B7E5" w14:textId="77777777" w:rsidTr="001F42B7">
        <w:trPr>
          <w:trHeight w:val="76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5A064DD" w14:textId="77777777" w:rsidR="00607E25" w:rsidRPr="00BF62EB" w:rsidRDefault="00BF62EB" w:rsidP="00BF6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Имее</w:t>
            </w:r>
            <w:r w:rsidR="004513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тся просроченная задолженность перед ГУП «Водоканал»</w:t>
            </w:r>
            <w:r w:rsidR="00AE3E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ГУП «ТЭК»</w:t>
            </w:r>
          </w:p>
          <w:p w14:paraId="754A34E5" w14:textId="77777777" w:rsidR="00607E25" w:rsidRPr="00607E25" w:rsidRDefault="00607E25" w:rsidP="00607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7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Погашение задолженности производится через </w:t>
            </w:r>
            <w:r w:rsidR="004513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расчётный центр </w:t>
            </w:r>
            <w:r w:rsidRPr="00607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ГУП ВЦКП "Жилищное хозяйство". </w:t>
            </w:r>
          </w:p>
          <w:p w14:paraId="3ADC2163" w14:textId="77777777" w:rsidR="00BF62EB" w:rsidRPr="00BF62EB" w:rsidRDefault="00BF62EB" w:rsidP="00BF6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62EB" w:rsidRPr="00BF62EB" w14:paraId="53D8886F" w14:textId="77777777" w:rsidTr="001F42B7">
        <w:trPr>
          <w:trHeight w:val="58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C10995D" w14:textId="69A932C8" w:rsidR="00BF62EB" w:rsidRPr="00BF62EB" w:rsidRDefault="00BF62EB" w:rsidP="0061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Взыскание долго</w:t>
            </w:r>
            <w:r w:rsidR="001F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населения за период: </w:t>
            </w:r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CE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ФЕВРАЛЬ </w:t>
            </w:r>
            <w:r w:rsidR="00CE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1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62EB" w:rsidRPr="00BF62EB" w14:paraId="1FD14FC3" w14:textId="77777777" w:rsidTr="001F42B7">
        <w:trPr>
          <w:trHeight w:val="58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F6E9B5" w14:textId="7962BC98" w:rsidR="00075FDE" w:rsidRDefault="00BF62EB" w:rsidP="0007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F2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61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60 439,04</w:t>
            </w:r>
            <w:r w:rsidR="001F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F70A75B" w14:textId="77777777" w:rsidR="00BF62EB" w:rsidRPr="00BF62EB" w:rsidRDefault="00C51C8E" w:rsidP="0007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(оплаче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задолженность после получения предписаний и вынесения судебных решений)</w:t>
            </w:r>
          </w:p>
        </w:tc>
      </w:tr>
      <w:tr w:rsidR="00BF62EB" w:rsidRPr="00BF62EB" w14:paraId="28729C2A" w14:textId="77777777" w:rsidTr="001F42B7">
        <w:trPr>
          <w:trHeight w:val="40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EDAF80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0A6F4BFC" w14:textId="77777777" w:rsidTr="001F42B7">
        <w:trPr>
          <w:trHeight w:val="49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FDDC8DB" w14:textId="6C652EF3" w:rsidR="00BF62EB" w:rsidRPr="00BF62EB" w:rsidRDefault="00C51C8E" w:rsidP="00616F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выданных предписаний об оплате задолженности</w:t>
            </w:r>
            <w:r w:rsidR="000A2D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616F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18 755</w:t>
            </w:r>
            <w:r w:rsidR="00BF62EB"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шт. Оплачено гражданами после получения предписаний </w:t>
            </w:r>
            <w:r w:rsidR="00616F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59 815</w:t>
            </w:r>
            <w:r w:rsidR="000E6C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50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="00BF62EB"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ыс.руб</w:t>
            </w:r>
            <w:proofErr w:type="spellEnd"/>
            <w:r w:rsidR="00BF62EB"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49AE62C9" w14:textId="77777777" w:rsidTr="001F42B7">
        <w:trPr>
          <w:trHeight w:val="46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C2AE87" w14:textId="5339C0E0" w:rsidR="00BF62EB" w:rsidRPr="00BF62EB" w:rsidRDefault="00BF62EB" w:rsidP="00616F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судебные органы подано </w:t>
            </w:r>
            <w:r w:rsidR="00616F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54A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исков о взыскании задолженности по оплате жилья и коммунальных услуг, на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сумму </w:t>
            </w:r>
            <w:r w:rsidR="00616F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2 983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F62EB" w:rsidRPr="00BF62EB" w14:paraId="0F522572" w14:textId="77777777" w:rsidTr="001F42B7">
        <w:trPr>
          <w:trHeight w:val="480"/>
        </w:trPr>
        <w:tc>
          <w:tcPr>
            <w:tcW w:w="10780" w:type="dxa"/>
            <w:gridSpan w:val="2"/>
            <w:shd w:val="clear" w:color="auto" w:fill="F2F2F2" w:themeFill="background1" w:themeFillShade="F2"/>
            <w:hideMark/>
          </w:tcPr>
          <w:p w14:paraId="42108885" w14:textId="59E0F5CB" w:rsidR="00BF62EB" w:rsidRPr="00BF62EB" w:rsidRDefault="00BF62EB" w:rsidP="00AE3B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рассмотрено </w:t>
            </w:r>
            <w:r w:rsidR="00AE3B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исков о вз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ыскании задолженности на сумму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AE3B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4 299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F0A4D" w:rsidRPr="00BF62EB" w14:paraId="11BE9F64" w14:textId="77777777" w:rsidTr="001F42B7">
        <w:trPr>
          <w:trHeight w:val="480"/>
        </w:trPr>
        <w:tc>
          <w:tcPr>
            <w:tcW w:w="10780" w:type="dxa"/>
            <w:gridSpan w:val="2"/>
            <w:shd w:val="clear" w:color="auto" w:fill="F2F2F2" w:themeFill="background1" w:themeFillShade="F2"/>
          </w:tcPr>
          <w:p w14:paraId="5D7332B2" w14:textId="333AEE8F" w:rsidR="00C44BA0" w:rsidRDefault="001F0A4D" w:rsidP="00C44B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принято </w:t>
            </w:r>
            <w:r w:rsidR="00AE3B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решений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 взыскании задолженности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оплате жилья и коммунальных услуг,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сумму 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  <w:p w14:paraId="276CBDEB" w14:textId="7BEBD8AB" w:rsidR="001F0A4D" w:rsidRPr="00BF62EB" w:rsidRDefault="00AE3BA8" w:rsidP="00515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4 235</w:t>
            </w:r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59E08A6A" w14:textId="77777777" w:rsidTr="001F42B7">
        <w:trPr>
          <w:trHeight w:val="52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F56996" w14:textId="7227C04F" w:rsidR="00BF62EB" w:rsidRPr="00BF62EB" w:rsidRDefault="00BF62EB" w:rsidP="00AE3B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Сумма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 полученных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решениям денежных средств 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 возбуждения исполнительного производства составила </w:t>
            </w:r>
            <w:r w:rsidR="00AE3B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1 784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количество исполнительных листов </w:t>
            </w:r>
            <w:r w:rsidR="00AE3B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474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BF62EB" w:rsidRPr="00BF62EB" w14:paraId="06C8E0B0" w14:textId="77777777" w:rsidTr="001F42B7">
        <w:trPr>
          <w:trHeight w:val="52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62AE611" w14:textId="0C0C39F5" w:rsidR="00BF62EB" w:rsidRPr="00BF62EB" w:rsidRDefault="00BF62EB" w:rsidP="00AE3B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службу судебных приставов направлено </w:t>
            </w:r>
            <w:r w:rsidR="00AE3B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исполнительных листа на сумму</w:t>
            </w:r>
            <w:r w:rsidR="00FD6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E6C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 </w:t>
            </w:r>
            <w:r w:rsidR="00AE3B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687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BF62EB" w:rsidRPr="00BF62EB" w14:paraId="20415EEC" w14:textId="77777777" w:rsidTr="001F42B7">
        <w:trPr>
          <w:trHeight w:val="154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360707D" w14:textId="77777777" w:rsidR="0046674D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Проводятся мероприятия по выявлению количества граждан, временно проживающих в жилых помещениях, не оборудованных индивидуальными приборами учёта и не оплач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вающих коммунальные ресурсы по месту фактического проживания. По результатам проверки оформляются совместно с членами совета многоквартирного дома и соседними квартирами акты.</w:t>
            </w:r>
            <w:r w:rsidR="008725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Копии Актов направляются в УМВД России по Московскому району Санкт-Петербурга.</w:t>
            </w:r>
          </w:p>
          <w:p w14:paraId="05C8603A" w14:textId="77777777" w:rsidR="00BF62EB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основании оформленных актов Обществом производиться доначисление платы за коммунальные услуги. </w:t>
            </w:r>
          </w:p>
          <w:p w14:paraId="73204B5D" w14:textId="77777777" w:rsidR="0046674D" w:rsidRDefault="0046674D" w:rsidP="0046674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Обществом предпринимаются меры по реализации полномочий в соответствии с частью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«Приостановление или ограничение предоставления коммунальных услуг» «Правил предоставления коммунальных услуг собственникам и пользователям помещений в многоквартирных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домах  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жилых домах», утверждённых Постановлением Правительства РФ от 06.05.2011 года №354</w:t>
            </w:r>
            <w:r w:rsidR="00523B6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  <w:p w14:paraId="38F814C3" w14:textId="77777777" w:rsidR="00523B6C" w:rsidRPr="0046674D" w:rsidRDefault="00523B6C" w:rsidP="001B1402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соответствии с пунктом 119 Постановления Правительства РФ от 06.05.2011 года №354 Общество, н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ачиная с 01.07.2018 года, уведо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мляет потребителя-должн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ика путём включения в платёжный документ информацию с предупреждением о применении мер по ограничению коммунальных услуг в случае наличия 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непогашенной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задолженности. Согласно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требований действующего законодательства Общество, как исполнитель, предоставляющий коммунальные услуги, осуществляет обследования квартир по осмотру индивиду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льных приборов учёта холодного и горячего водоснабжения.</w:t>
            </w:r>
          </w:p>
        </w:tc>
      </w:tr>
      <w:tr w:rsidR="00BF62EB" w:rsidRPr="00BF62EB" w14:paraId="5A339176" w14:textId="77777777" w:rsidTr="001F42B7">
        <w:trPr>
          <w:trHeight w:val="341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E354A9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 с наибольшими размерами долгов населения перед УК</w:t>
            </w:r>
          </w:p>
        </w:tc>
      </w:tr>
      <w:tr w:rsidR="00B84792" w:rsidRPr="00B639C2" w14:paraId="69B5BBCC" w14:textId="77777777" w:rsidTr="001F42B7">
        <w:trPr>
          <w:trHeight w:val="402"/>
        </w:trPr>
        <w:tc>
          <w:tcPr>
            <w:tcW w:w="5544" w:type="dxa"/>
            <w:shd w:val="clear" w:color="auto" w:fill="F2F2F2" w:themeFill="background1" w:themeFillShade="F2"/>
            <w:vAlign w:val="center"/>
            <w:hideMark/>
          </w:tcPr>
          <w:p w14:paraId="0760534F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36" w:type="dxa"/>
            <w:shd w:val="clear" w:color="auto" w:fill="F2F2F2" w:themeFill="background1" w:themeFillShade="F2"/>
            <w:vAlign w:val="center"/>
            <w:hideMark/>
          </w:tcPr>
          <w:p w14:paraId="15689F58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Сумма задолженности</w:t>
            </w:r>
          </w:p>
        </w:tc>
      </w:tr>
      <w:tr w:rsidR="000A582E" w:rsidRPr="00BF62EB" w14:paraId="04ADD5C5" w14:textId="77777777" w:rsidTr="001F42B7">
        <w:trPr>
          <w:trHeight w:val="300"/>
        </w:trPr>
        <w:tc>
          <w:tcPr>
            <w:tcW w:w="5544" w:type="dxa"/>
            <w:shd w:val="clear" w:color="auto" w:fill="F2F2F2" w:themeFill="background1" w:themeFillShade="F2"/>
          </w:tcPr>
          <w:p w14:paraId="7BF2703A" w14:textId="6AC0A567" w:rsidR="000A582E" w:rsidRPr="00583867" w:rsidRDefault="000A582E" w:rsidP="000A582E">
            <w:r w:rsidRPr="00543FE7">
              <w:t>МОСКОВСКОЕ ШОССЕ, д.16, корп.1</w:t>
            </w:r>
          </w:p>
        </w:tc>
        <w:tc>
          <w:tcPr>
            <w:tcW w:w="5236" w:type="dxa"/>
            <w:shd w:val="clear" w:color="auto" w:fill="F2F2F2" w:themeFill="background1" w:themeFillShade="F2"/>
          </w:tcPr>
          <w:p w14:paraId="1EC84939" w14:textId="7B96523B" w:rsidR="000A582E" w:rsidRDefault="000A582E" w:rsidP="000A582E">
            <w:r w:rsidRPr="00543FE7">
              <w:t>2 049 540,97</w:t>
            </w:r>
          </w:p>
        </w:tc>
      </w:tr>
      <w:tr w:rsidR="000A582E" w:rsidRPr="00F272E3" w14:paraId="5A2029EA" w14:textId="77777777" w:rsidTr="00F272E3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4A37156" w14:textId="7186AF9D" w:rsidR="000A582E" w:rsidRPr="00F272E3" w:rsidRDefault="000A582E" w:rsidP="000A582E">
            <w:r w:rsidRPr="009E6836">
              <w:t>ГАГАРИНА ЮРИЯ ПР., д.46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D3FF82A" w14:textId="570BFD8A" w:rsidR="000A582E" w:rsidRPr="00F272E3" w:rsidRDefault="000A582E" w:rsidP="000A582E">
            <w:r w:rsidRPr="009E6836">
              <w:t>1 067 493,74</w:t>
            </w:r>
          </w:p>
        </w:tc>
      </w:tr>
      <w:tr w:rsidR="000A582E" w:rsidRPr="00EF7748" w14:paraId="73B975CD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BEE93AD" w14:textId="4533FE6B" w:rsidR="000A582E" w:rsidRPr="00175B7F" w:rsidRDefault="000A582E" w:rsidP="000A582E">
            <w:r w:rsidRPr="004205CC">
              <w:t>МОСКОВСКОЕ ШОССЕ, д.14, корп.1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AA414AA" w14:textId="76B41B98" w:rsidR="000A582E" w:rsidRDefault="000A582E" w:rsidP="000A582E">
            <w:r w:rsidRPr="004205CC">
              <w:t>3 177 280,57</w:t>
            </w:r>
          </w:p>
        </w:tc>
      </w:tr>
      <w:tr w:rsidR="000A582E" w:rsidRPr="00EF7748" w14:paraId="66E94E02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CE93495" w14:textId="019752EB" w:rsidR="000A582E" w:rsidRPr="00BF4C0C" w:rsidRDefault="000A582E" w:rsidP="000A582E">
            <w:r w:rsidRPr="00B342CE">
              <w:t>ЛЕНСОВЕТА УЛ., д.73, корп.3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992FC64" w14:textId="2554BE71" w:rsidR="000A582E" w:rsidRDefault="000A582E" w:rsidP="000A582E">
            <w:r w:rsidRPr="00B342CE">
              <w:t>1 037 506,13</w:t>
            </w:r>
          </w:p>
        </w:tc>
      </w:tr>
      <w:tr w:rsidR="000A582E" w:rsidRPr="00EF7748" w14:paraId="23AE77E6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F62A015" w14:textId="6ED45891" w:rsidR="000A582E" w:rsidRPr="00CB1B54" w:rsidRDefault="000A582E" w:rsidP="000A582E">
            <w:r w:rsidRPr="00C713FF">
              <w:t>ЛЕНСОВЕТА УЛ., д.67, корп.1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5A41B0D" w14:textId="63569A73" w:rsidR="000A582E" w:rsidRDefault="000A582E" w:rsidP="000A582E">
            <w:r w:rsidRPr="00C713FF">
              <w:t>1 013 303,97</w:t>
            </w:r>
          </w:p>
        </w:tc>
      </w:tr>
      <w:tr w:rsidR="000A582E" w:rsidRPr="00EF7748" w14:paraId="40CC3FFD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96AAB7D" w14:textId="4E874895" w:rsidR="000A582E" w:rsidRPr="008F7413" w:rsidRDefault="000A582E" w:rsidP="000A582E">
            <w:r w:rsidRPr="00990213">
              <w:t>МОСКОВСКИЙ ПР., д.220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C41BBBE" w14:textId="36F86854" w:rsidR="000A582E" w:rsidRDefault="000A582E" w:rsidP="000A582E">
            <w:r w:rsidRPr="00990213">
              <w:t>1 934 161,93</w:t>
            </w:r>
          </w:p>
        </w:tc>
      </w:tr>
    </w:tbl>
    <w:p w14:paraId="76BFB030" w14:textId="77777777" w:rsidR="000D7A3A" w:rsidRDefault="000D7A3A" w:rsidP="000667B2"/>
    <w:sectPr w:rsidR="000D7A3A" w:rsidSect="000667B2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B"/>
    <w:rsid w:val="00012FD3"/>
    <w:rsid w:val="00054A0A"/>
    <w:rsid w:val="000667B2"/>
    <w:rsid w:val="00075FDE"/>
    <w:rsid w:val="000A2D25"/>
    <w:rsid w:val="000A582E"/>
    <w:rsid w:val="000D0ED5"/>
    <w:rsid w:val="000D7A3A"/>
    <w:rsid w:val="000E6CDC"/>
    <w:rsid w:val="001A613C"/>
    <w:rsid w:val="001B1402"/>
    <w:rsid w:val="001B3D10"/>
    <w:rsid w:val="001B5E9F"/>
    <w:rsid w:val="001F0A4D"/>
    <w:rsid w:val="001F42B7"/>
    <w:rsid w:val="00202A0E"/>
    <w:rsid w:val="002159A1"/>
    <w:rsid w:val="0029365B"/>
    <w:rsid w:val="0035360A"/>
    <w:rsid w:val="003A2783"/>
    <w:rsid w:val="00405C7E"/>
    <w:rsid w:val="00435CF4"/>
    <w:rsid w:val="004513F7"/>
    <w:rsid w:val="00462B91"/>
    <w:rsid w:val="0046674D"/>
    <w:rsid w:val="00490AE9"/>
    <w:rsid w:val="004B11A4"/>
    <w:rsid w:val="004C5824"/>
    <w:rsid w:val="004C6B37"/>
    <w:rsid w:val="00515CF7"/>
    <w:rsid w:val="00523B6C"/>
    <w:rsid w:val="005B30D1"/>
    <w:rsid w:val="005D6B12"/>
    <w:rsid w:val="00603E3C"/>
    <w:rsid w:val="00607E25"/>
    <w:rsid w:val="0061239E"/>
    <w:rsid w:val="00614FAC"/>
    <w:rsid w:val="00616F8B"/>
    <w:rsid w:val="006810F0"/>
    <w:rsid w:val="00695E21"/>
    <w:rsid w:val="007226E1"/>
    <w:rsid w:val="00744578"/>
    <w:rsid w:val="00754F92"/>
    <w:rsid w:val="007877B3"/>
    <w:rsid w:val="007902FA"/>
    <w:rsid w:val="007E060D"/>
    <w:rsid w:val="007E79FA"/>
    <w:rsid w:val="00816B13"/>
    <w:rsid w:val="0087253D"/>
    <w:rsid w:val="00882C5E"/>
    <w:rsid w:val="008C1F56"/>
    <w:rsid w:val="00927791"/>
    <w:rsid w:val="00947E9B"/>
    <w:rsid w:val="009F7EF6"/>
    <w:rsid w:val="00A5474F"/>
    <w:rsid w:val="00A802D9"/>
    <w:rsid w:val="00AD2DB7"/>
    <w:rsid w:val="00AE3BA8"/>
    <w:rsid w:val="00AE3E82"/>
    <w:rsid w:val="00B639C2"/>
    <w:rsid w:val="00B653EB"/>
    <w:rsid w:val="00B84792"/>
    <w:rsid w:val="00BA2D14"/>
    <w:rsid w:val="00BA7401"/>
    <w:rsid w:val="00BC6DB0"/>
    <w:rsid w:val="00BF3A19"/>
    <w:rsid w:val="00BF62EB"/>
    <w:rsid w:val="00C3528C"/>
    <w:rsid w:val="00C44BA0"/>
    <w:rsid w:val="00C47B6B"/>
    <w:rsid w:val="00C51C8E"/>
    <w:rsid w:val="00C767C2"/>
    <w:rsid w:val="00C76B1D"/>
    <w:rsid w:val="00CA35F6"/>
    <w:rsid w:val="00CC3B01"/>
    <w:rsid w:val="00CC6B39"/>
    <w:rsid w:val="00CE50A5"/>
    <w:rsid w:val="00D37297"/>
    <w:rsid w:val="00D41403"/>
    <w:rsid w:val="00D80218"/>
    <w:rsid w:val="00E1453F"/>
    <w:rsid w:val="00E1721B"/>
    <w:rsid w:val="00E52B54"/>
    <w:rsid w:val="00E86ABF"/>
    <w:rsid w:val="00EB0AE9"/>
    <w:rsid w:val="00EF7748"/>
    <w:rsid w:val="00F00113"/>
    <w:rsid w:val="00F23BBD"/>
    <w:rsid w:val="00F244E0"/>
    <w:rsid w:val="00F24A7F"/>
    <w:rsid w:val="00F272E3"/>
    <w:rsid w:val="00F34A89"/>
    <w:rsid w:val="00F44B71"/>
    <w:rsid w:val="00F73140"/>
    <w:rsid w:val="00FA51CE"/>
    <w:rsid w:val="00FA6D02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57DA"/>
  <w15:docId w15:val="{5545C29F-0421-4BED-AE2E-ABFD5D8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363A-E8C8-4214-B7E7-9E28DF50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3</cp:revision>
  <cp:lastPrinted>2020-02-13T09:12:00Z</cp:lastPrinted>
  <dcterms:created xsi:type="dcterms:W3CDTF">2023-03-17T12:35:00Z</dcterms:created>
  <dcterms:modified xsi:type="dcterms:W3CDTF">2023-03-17T12:37:00Z</dcterms:modified>
</cp:coreProperties>
</file>